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F2" w:rsidRPr="000E09F2" w:rsidRDefault="000E09F2" w:rsidP="000E09F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E09F2">
        <w:rPr>
          <w:rFonts w:ascii="Arial" w:hAnsi="Arial" w:cs="Arial"/>
          <w:b/>
          <w:sz w:val="32"/>
          <w:szCs w:val="32"/>
        </w:rPr>
        <w:t>OBRAZLOŽENJE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E09F2">
        <w:rPr>
          <w:rFonts w:ascii="Arial" w:hAnsi="Arial" w:cs="Arial"/>
          <w:b/>
          <w:sz w:val="32"/>
          <w:szCs w:val="32"/>
        </w:rPr>
        <w:t>ZA</w:t>
      </w:r>
    </w:p>
    <w:p w:rsidR="000E09F2" w:rsidRDefault="00800AA2" w:rsidP="000E09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NACRT </w:t>
      </w:r>
      <w:r w:rsidR="004F7D1D">
        <w:rPr>
          <w:rFonts w:ascii="Arial" w:hAnsi="Arial" w:cs="Arial"/>
          <w:b/>
          <w:sz w:val="32"/>
          <w:szCs w:val="32"/>
        </w:rPr>
        <w:t>LISTE TVARI ZABRANJENIH U SPORTU</w:t>
      </w:r>
    </w:p>
    <w:p w:rsidR="000E09F2" w:rsidRDefault="000E09F2" w:rsidP="00513FFE">
      <w:pPr>
        <w:rPr>
          <w:rFonts w:ascii="Arial" w:hAnsi="Arial" w:cs="Arial"/>
          <w:b/>
          <w:sz w:val="32"/>
          <w:szCs w:val="32"/>
        </w:rPr>
      </w:pPr>
    </w:p>
    <w:p w:rsidR="00C50763" w:rsidRDefault="00551324" w:rsidP="00513FF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513FFE" w:rsidRPr="00513FFE">
        <w:rPr>
          <w:rFonts w:ascii="Arial" w:hAnsi="Arial" w:cs="Arial"/>
          <w:sz w:val="32"/>
          <w:szCs w:val="32"/>
        </w:rPr>
        <w:t xml:space="preserve">snova </w:t>
      </w:r>
      <w:r w:rsidR="008F100A">
        <w:rPr>
          <w:rFonts w:ascii="Arial" w:hAnsi="Arial" w:cs="Arial"/>
          <w:sz w:val="32"/>
          <w:szCs w:val="32"/>
        </w:rPr>
        <w:t xml:space="preserve">donošenja Liste tvari zabranjenih </w:t>
      </w:r>
      <w:r w:rsidR="004F7D1D">
        <w:rPr>
          <w:rFonts w:ascii="Arial" w:hAnsi="Arial" w:cs="Arial"/>
          <w:sz w:val="32"/>
          <w:szCs w:val="32"/>
        </w:rPr>
        <w:t xml:space="preserve"> u sportu je </w:t>
      </w:r>
      <w:r w:rsidR="004F7D1D" w:rsidRPr="004F7D1D">
        <w:rPr>
          <w:rFonts w:ascii="Arial" w:hAnsi="Arial" w:cs="Arial"/>
          <w:sz w:val="32"/>
          <w:szCs w:val="32"/>
        </w:rPr>
        <w:t>usuglaš</w:t>
      </w:r>
      <w:r w:rsidR="008F100A">
        <w:rPr>
          <w:rFonts w:ascii="Arial" w:hAnsi="Arial" w:cs="Arial"/>
          <w:sz w:val="32"/>
          <w:szCs w:val="32"/>
        </w:rPr>
        <w:t xml:space="preserve">avanje nacionalne liste </w:t>
      </w:r>
      <w:r w:rsidR="004F7D1D" w:rsidRPr="004F7D1D">
        <w:rPr>
          <w:rFonts w:ascii="Arial" w:hAnsi="Arial" w:cs="Arial"/>
          <w:sz w:val="32"/>
          <w:szCs w:val="32"/>
        </w:rPr>
        <w:t>s</w:t>
      </w:r>
      <w:r w:rsidR="008F100A">
        <w:rPr>
          <w:rFonts w:ascii="Arial" w:hAnsi="Arial" w:cs="Arial"/>
          <w:sz w:val="32"/>
          <w:szCs w:val="32"/>
        </w:rPr>
        <w:t>a L</w:t>
      </w:r>
      <w:r w:rsidR="004F7D1D" w:rsidRPr="004F7D1D">
        <w:rPr>
          <w:rFonts w:ascii="Arial" w:hAnsi="Arial" w:cs="Arial"/>
          <w:sz w:val="32"/>
          <w:szCs w:val="32"/>
        </w:rPr>
        <w:t xml:space="preserve">istom tvari zabranjenih u sportu Svjetske </w:t>
      </w:r>
      <w:proofErr w:type="spellStart"/>
      <w:r w:rsidR="004F7D1D" w:rsidRPr="004F7D1D">
        <w:rPr>
          <w:rFonts w:ascii="Arial" w:hAnsi="Arial" w:cs="Arial"/>
          <w:sz w:val="32"/>
          <w:szCs w:val="32"/>
        </w:rPr>
        <w:t>antidopinške</w:t>
      </w:r>
      <w:proofErr w:type="spellEnd"/>
      <w:r w:rsidR="004F7D1D" w:rsidRPr="004F7D1D">
        <w:rPr>
          <w:rFonts w:ascii="Arial" w:hAnsi="Arial" w:cs="Arial"/>
          <w:sz w:val="32"/>
          <w:szCs w:val="32"/>
        </w:rPr>
        <w:t xml:space="preserve"> agencije (WADA-e)</w:t>
      </w:r>
      <w:r w:rsidR="004F7D1D">
        <w:rPr>
          <w:rFonts w:ascii="Arial" w:hAnsi="Arial" w:cs="Arial"/>
          <w:sz w:val="32"/>
          <w:szCs w:val="32"/>
        </w:rPr>
        <w:t>, n</w:t>
      </w:r>
      <w:r w:rsidR="004F7D1D" w:rsidRPr="004F7D1D">
        <w:rPr>
          <w:rFonts w:ascii="Arial" w:hAnsi="Arial" w:cs="Arial"/>
          <w:sz w:val="32"/>
          <w:szCs w:val="32"/>
        </w:rPr>
        <w:t>a način koji je komplementaran s Kaznenim zakonom</w:t>
      </w:r>
      <w:r w:rsidR="004F7D1D">
        <w:rPr>
          <w:rFonts w:ascii="Arial" w:hAnsi="Arial" w:cs="Arial"/>
          <w:sz w:val="32"/>
          <w:szCs w:val="32"/>
        </w:rPr>
        <w:t xml:space="preserve"> </w:t>
      </w:r>
      <w:r w:rsidR="004F7D1D" w:rsidRPr="004F7D1D">
        <w:rPr>
          <w:rFonts w:ascii="Arial" w:hAnsi="Arial" w:cs="Arial"/>
          <w:sz w:val="32"/>
          <w:szCs w:val="32"/>
        </w:rPr>
        <w:t>( „Narodne novine“, br. 125/11, 144/12, 56/15, 61/15, 101/17, 118/18, 126/19, 84/21</w:t>
      </w:r>
      <w:r w:rsidR="004F7D1D">
        <w:rPr>
          <w:rFonts w:ascii="Arial" w:hAnsi="Arial" w:cs="Arial"/>
          <w:sz w:val="32"/>
          <w:szCs w:val="32"/>
        </w:rPr>
        <w:t>)</w:t>
      </w:r>
      <w:r w:rsidR="004F7D1D" w:rsidRPr="004F7D1D">
        <w:rPr>
          <w:rFonts w:ascii="Arial" w:hAnsi="Arial" w:cs="Arial"/>
          <w:sz w:val="32"/>
          <w:szCs w:val="32"/>
        </w:rPr>
        <w:t xml:space="preserve">, </w:t>
      </w:r>
      <w:r w:rsidR="004F7D1D">
        <w:rPr>
          <w:rFonts w:ascii="Arial" w:hAnsi="Arial" w:cs="Arial"/>
          <w:sz w:val="32"/>
          <w:szCs w:val="32"/>
        </w:rPr>
        <w:t>prema kojem je</w:t>
      </w:r>
      <w:r w:rsidR="004F7D1D" w:rsidRPr="004F7D1D">
        <w:rPr>
          <w:rFonts w:ascii="Arial" w:hAnsi="Arial" w:cs="Arial"/>
          <w:sz w:val="32"/>
          <w:szCs w:val="32"/>
        </w:rPr>
        <w:t xml:space="preserve"> izjednač</w:t>
      </w:r>
      <w:r w:rsidR="004F7D1D">
        <w:rPr>
          <w:rFonts w:ascii="Arial" w:hAnsi="Arial" w:cs="Arial"/>
          <w:sz w:val="32"/>
          <w:szCs w:val="32"/>
        </w:rPr>
        <w:t>ena zlouporaba</w:t>
      </w:r>
      <w:r>
        <w:rPr>
          <w:rFonts w:ascii="Arial" w:hAnsi="Arial" w:cs="Arial"/>
          <w:sz w:val="32"/>
          <w:szCs w:val="32"/>
        </w:rPr>
        <w:t xml:space="preserve"> droge</w:t>
      </w:r>
      <w:r w:rsidR="004F7D1D" w:rsidRPr="004F7D1D">
        <w:rPr>
          <w:rFonts w:ascii="Arial" w:hAnsi="Arial" w:cs="Arial"/>
          <w:sz w:val="32"/>
          <w:szCs w:val="32"/>
        </w:rPr>
        <w:t xml:space="preserve"> i zlouporab</w:t>
      </w:r>
      <w:r w:rsidR="004F7D1D">
        <w:rPr>
          <w:rFonts w:ascii="Arial" w:hAnsi="Arial" w:cs="Arial"/>
          <w:sz w:val="32"/>
          <w:szCs w:val="32"/>
        </w:rPr>
        <w:t>a</w:t>
      </w:r>
      <w:r w:rsidR="004F7D1D" w:rsidRPr="004F7D1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tvari koje se koriste u svrhu </w:t>
      </w:r>
      <w:r w:rsidR="004F7D1D" w:rsidRPr="004F7D1D">
        <w:rPr>
          <w:rFonts w:ascii="Arial" w:hAnsi="Arial" w:cs="Arial"/>
          <w:sz w:val="32"/>
          <w:szCs w:val="32"/>
        </w:rPr>
        <w:t xml:space="preserve">dopinga. </w:t>
      </w:r>
      <w:r w:rsidR="004F7D1D">
        <w:rPr>
          <w:rFonts w:ascii="Arial" w:hAnsi="Arial" w:cs="Arial"/>
          <w:sz w:val="32"/>
          <w:szCs w:val="32"/>
        </w:rPr>
        <w:t>Listom tvari zabranjenih u sportu</w:t>
      </w:r>
      <w:r w:rsidR="004F7D1D" w:rsidRPr="004F7D1D">
        <w:rPr>
          <w:rFonts w:ascii="Arial" w:hAnsi="Arial" w:cs="Arial"/>
          <w:sz w:val="32"/>
          <w:szCs w:val="32"/>
        </w:rPr>
        <w:t xml:space="preserve"> želi se </w:t>
      </w:r>
      <w:r w:rsidR="00C50763">
        <w:rPr>
          <w:rFonts w:ascii="Arial" w:hAnsi="Arial" w:cs="Arial"/>
          <w:sz w:val="32"/>
          <w:szCs w:val="32"/>
        </w:rPr>
        <w:t xml:space="preserve">spriječiti zlouporaba tvari koje se mogu koristiti u svrhu dopinga stavljanjem tih tvari pod zakonsku kontrolu u smislu članka </w:t>
      </w:r>
      <w:r w:rsidR="00420E31">
        <w:rPr>
          <w:rFonts w:ascii="Arial" w:hAnsi="Arial" w:cs="Arial"/>
          <w:sz w:val="32"/>
          <w:szCs w:val="32"/>
        </w:rPr>
        <w:t xml:space="preserve">191a Kaznenog zakona. </w:t>
      </w:r>
    </w:p>
    <w:p w:rsidR="00C50763" w:rsidRDefault="00C50763" w:rsidP="00513FFE">
      <w:pPr>
        <w:jc w:val="both"/>
        <w:rPr>
          <w:rFonts w:ascii="Arial" w:hAnsi="Arial" w:cs="Arial"/>
          <w:sz w:val="32"/>
          <w:szCs w:val="32"/>
        </w:rPr>
      </w:pPr>
    </w:p>
    <w:p w:rsidR="00C50763" w:rsidRDefault="00C50763" w:rsidP="00513FFE">
      <w:pPr>
        <w:jc w:val="both"/>
        <w:rPr>
          <w:rFonts w:ascii="Arial" w:hAnsi="Arial" w:cs="Arial"/>
          <w:sz w:val="32"/>
          <w:szCs w:val="32"/>
        </w:rPr>
      </w:pPr>
    </w:p>
    <w:sectPr w:rsidR="00C50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5F"/>
    <w:rsid w:val="000E09F2"/>
    <w:rsid w:val="0038385F"/>
    <w:rsid w:val="00420E31"/>
    <w:rsid w:val="004F7D1D"/>
    <w:rsid w:val="00513FFE"/>
    <w:rsid w:val="00551324"/>
    <w:rsid w:val="00574218"/>
    <w:rsid w:val="00800AA2"/>
    <w:rsid w:val="008641EC"/>
    <w:rsid w:val="008E4DBA"/>
    <w:rsid w:val="008F100A"/>
    <w:rsid w:val="00B41DD9"/>
    <w:rsid w:val="00C50763"/>
    <w:rsid w:val="00D87329"/>
    <w:rsid w:val="00F1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B18BD-E208-433F-B453-84BC2918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Katalinić Romana</cp:lastModifiedBy>
  <cp:revision>2</cp:revision>
  <dcterms:created xsi:type="dcterms:W3CDTF">2022-11-15T09:47:00Z</dcterms:created>
  <dcterms:modified xsi:type="dcterms:W3CDTF">2022-11-15T09:47:00Z</dcterms:modified>
</cp:coreProperties>
</file>